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keepNext w:val="0"/>
        <w:keepLines w:val="0"/>
        <w:spacing w:after="0" w:before="159" w:line="192" w:lineRule="auto"/>
        <w:ind w:left="103" w:right="816.6141732283467" w:firstLine="0"/>
        <w:jc w:val="center"/>
        <w:rPr>
          <w:sz w:val="28"/>
          <w:szCs w:val="28"/>
        </w:rPr>
      </w:pPr>
      <w:bookmarkStart w:colFirst="0" w:colLast="0" w:name="_gjdgxs" w:id="0"/>
      <w:bookmarkEnd w:id="0"/>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b w:val="1"/>
          <w:sz w:val="34"/>
          <w:szCs w:val="34"/>
          <w:u w:val="single"/>
          <w:rtl w:val="0"/>
        </w:rPr>
        <w:t xml:space="preserve">Maritime Myths &amp; Local Legends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6718300</wp:posOffset>
                </wp:positionH>
                <wp:positionV relativeFrom="paragraph">
                  <wp:posOffset>114300</wp:posOffset>
                </wp:positionV>
                <wp:extent cx="581025" cy="839258"/>
                <wp:effectExtent b="0" l="0" r="0" t="0"/>
                <wp:wrapNone/>
                <wp:docPr id="6" name=""/>
                <a:graphic>
                  <a:graphicData uri="http://schemas.microsoft.com/office/word/2010/wordprocessingGroup">
                    <wpg:wgp>
                      <wpg:cNvGrpSpPr/>
                      <wpg:grpSpPr>
                        <a:xfrm>
                          <a:off x="5055488" y="3360371"/>
                          <a:ext cx="581025" cy="839258"/>
                          <a:chOff x="5055488" y="3360371"/>
                          <a:chExt cx="581025" cy="839258"/>
                        </a:xfrm>
                      </wpg:grpSpPr>
                      <wpg:grpSp>
                        <wpg:cNvGrpSpPr/>
                        <wpg:grpSpPr>
                          <a:xfrm>
                            <a:off x="5055488" y="3360371"/>
                            <a:ext cx="581025" cy="839258"/>
                            <a:chOff x="5084375" y="3503140"/>
                            <a:chExt cx="751845" cy="1093617"/>
                          </a:xfrm>
                        </wpg:grpSpPr>
                        <wps:wsp>
                          <wps:cNvSpPr/>
                          <wps:cNvPr id="7" name="Shape 7"/>
                          <wps:spPr>
                            <a:xfrm>
                              <a:off x="5084375" y="3503140"/>
                              <a:ext cx="751825" cy="109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3503140"/>
                              <a:ext cx="751845" cy="1093617"/>
                              <a:chOff x="-5" y="0"/>
                              <a:chExt cx="751845" cy="1093617"/>
                            </a:xfrm>
                          </wpg:grpSpPr>
                          <wps:wsp>
                            <wps:cNvSpPr/>
                            <wps:cNvPr id="13" name="Shape 13"/>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6" name="Shape 16"/>
                            <wps:spPr>
                              <a:xfrm>
                                <a:off x="-5" y="20"/>
                                <a:ext cx="751840" cy="1093597"/>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1&amp;2</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6718300</wp:posOffset>
                </wp:positionH>
                <wp:positionV relativeFrom="paragraph">
                  <wp:posOffset>114300</wp:posOffset>
                </wp:positionV>
                <wp:extent cx="581025" cy="839258"/>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81025" cy="839258"/>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197" w:lineRule="auto"/>
        <w:ind w:firstLine="1251"/>
        <w:rPr/>
      </w:pPr>
      <w:r w:rsidDel="00000000" w:rsidR="00000000" w:rsidRPr="00000000">
        <w:rPr>
          <w:color w:val="ec5899"/>
          <w:rtl w:val="0"/>
        </w:rPr>
        <w:t xml:space="preserve">Learning Outcomes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233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how stories can offer a different perspective on local history and the natural world.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6731000</wp:posOffset>
                </wp:positionH>
                <wp:positionV relativeFrom="paragraph">
                  <wp:posOffset>431800</wp:posOffset>
                </wp:positionV>
                <wp:extent cx="561975" cy="1923008"/>
                <wp:effectExtent b="0" l="0" r="0" t="0"/>
                <wp:wrapNone/>
                <wp:docPr id="5" name=""/>
                <a:graphic>
                  <a:graphicData uri="http://schemas.microsoft.com/office/word/2010/wordprocessingGroup">
                    <wpg:wgp>
                      <wpg:cNvGrpSpPr/>
                      <wpg:grpSpPr>
                        <a:xfrm>
                          <a:off x="5065013" y="2818496"/>
                          <a:ext cx="561975" cy="1923008"/>
                          <a:chOff x="5065013" y="2818496"/>
                          <a:chExt cx="561975" cy="1923008"/>
                        </a:xfrm>
                      </wpg:grpSpPr>
                      <wpg:grpSp>
                        <wpg:cNvGrpSpPr/>
                        <wpg:grpSpPr>
                          <a:xfrm>
                            <a:off x="5065013" y="2818496"/>
                            <a:ext cx="561975" cy="1923008"/>
                            <a:chOff x="5084375" y="3503150"/>
                            <a:chExt cx="593338" cy="2062305"/>
                          </a:xfrm>
                        </wpg:grpSpPr>
                        <wps:wsp>
                          <wps:cNvSpPr/>
                          <wps:cNvPr id="7" name="Shape 7"/>
                          <wps:spPr>
                            <a:xfrm>
                              <a:off x="5084375" y="3503150"/>
                              <a:ext cx="593325" cy="206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3503150"/>
                              <a:ext cx="593338" cy="2062305"/>
                              <a:chOff x="-5" y="10"/>
                              <a:chExt cx="516260" cy="2486203"/>
                            </a:xfrm>
                          </wpg:grpSpPr>
                          <wps:wsp>
                            <wps:cNvSpPr/>
                            <wps:cNvPr id="9" name="Shape 9"/>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0" name="Shape 10"/>
                            <wps:spPr>
                              <a:xfrm>
                                <a:off x="-5" y="10"/>
                                <a:ext cx="366522" cy="2486203"/>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ENGLISH</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6731000</wp:posOffset>
                </wp:positionH>
                <wp:positionV relativeFrom="paragraph">
                  <wp:posOffset>431800</wp:posOffset>
                </wp:positionV>
                <wp:extent cx="561975" cy="1923008"/>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61975" cy="1923008"/>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251"/>
        <w:rPr/>
      </w:pPr>
      <w:r w:rsidDel="00000000" w:rsidR="00000000" w:rsidRPr="00000000">
        <w:rPr>
          <w:color w:val="ec5899"/>
          <w:rtl w:val="0"/>
        </w:rPr>
        <w:t xml:space="preserve">Introduction</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196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What’s the difference between a myth and a legend? Basically a myth is a made-up tale which usually attempts to explain </w:t>
      </w:r>
      <w:r w:rsidDel="00000000" w:rsidR="00000000" w:rsidRPr="00000000">
        <w:rPr>
          <w:color w:val="231f20"/>
          <w:sz w:val="24"/>
          <w:szCs w:val="24"/>
          <w:rtl w:val="0"/>
        </w:rPr>
        <w:t xml:space="preserve">something</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or some process that people did not understand, whereas a legend incorporates a grain of truth and often features a person or a recognisable landmark.</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Myths and legends give shape to our past and the world around us. They help create a sense of place and cultural identity offering a shared ancestral memory. But stories are not static, they can change, become adapted and of course new stories are created all the time.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6731000</wp:posOffset>
                </wp:positionH>
                <wp:positionV relativeFrom="paragraph">
                  <wp:posOffset>546100</wp:posOffset>
                </wp:positionV>
                <wp:extent cx="561975" cy="4249936"/>
                <wp:effectExtent b="0" l="0" r="0" t="0"/>
                <wp:wrapNone/>
                <wp:docPr id="7" name=""/>
                <a:graphic>
                  <a:graphicData uri="http://schemas.microsoft.com/office/word/2010/wordprocessingGroup">
                    <wpg:wgp>
                      <wpg:cNvGrpSpPr/>
                      <wpg:grpSpPr>
                        <a:xfrm>
                          <a:off x="5065013" y="1655032"/>
                          <a:ext cx="561975" cy="4249936"/>
                          <a:chOff x="5065013" y="1655032"/>
                          <a:chExt cx="561975" cy="4249936"/>
                        </a:xfrm>
                      </wpg:grpSpPr>
                      <wpg:grpSp>
                        <wpg:cNvGrpSpPr/>
                        <wpg:grpSpPr>
                          <a:xfrm>
                            <a:off x="5065013" y="1655032"/>
                            <a:ext cx="561975" cy="4249936"/>
                            <a:chOff x="5084375" y="2496150"/>
                            <a:chExt cx="593338" cy="4586822"/>
                          </a:xfrm>
                        </wpg:grpSpPr>
                        <wps:wsp>
                          <wps:cNvSpPr/>
                          <wps:cNvPr id="7" name="Shape 7"/>
                          <wps:spPr>
                            <a:xfrm>
                              <a:off x="5084375" y="2496150"/>
                              <a:ext cx="593325" cy="45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2496150"/>
                              <a:ext cx="593338" cy="4586822"/>
                              <a:chOff x="-5" y="-1410749"/>
                              <a:chExt cx="516260" cy="6425921"/>
                            </a:xfrm>
                          </wpg:grpSpPr>
                          <wps:wsp>
                            <wps:cNvSpPr/>
                            <wps:cNvPr id="19" name="Shape 19"/>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20" name="Shape 20"/>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6731000</wp:posOffset>
                </wp:positionH>
                <wp:positionV relativeFrom="paragraph">
                  <wp:posOffset>546100</wp:posOffset>
                </wp:positionV>
                <wp:extent cx="561975" cy="4249936"/>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61975" cy="4249936"/>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Coastal areas, such as Thanet, provide a rich source of tales having fired imaginations for thousands of years with stories of smuggling, invaders, ghost ships, sea monsters and pirates.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9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audio stories contained in Resource 10 offer two marine myths, an enchanting tale of a hermit crab’s shell, and two local legends about smuggling. You can use these stories to inspire children’s writing, as discussion about different beliefs or as simple entertainment.</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Listen to the stories. Do children think they are true? Are they accurate descriptions of natural phenomena such as the saltiness of the sea or the tides? How much of the legends do they think really happened?</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2360" w:firstLine="0"/>
        <w:jc w:val="left"/>
        <w:rPr>
          <w:rFonts w:ascii="Arial" w:cs="Arial" w:eastAsia="Arial" w:hAnsi="Arial"/>
          <w:b w:val="0"/>
          <w:i w:val="0"/>
          <w:smallCaps w:val="0"/>
          <w:strike w:val="0"/>
          <w:color w:val="000000"/>
          <w:sz w:val="24"/>
          <w:szCs w:val="24"/>
          <w:u w:val="none"/>
          <w:shd w:fill="auto" w:val="clear"/>
          <w:vertAlign w:val="baseline"/>
        </w:rPr>
        <w:sectPr>
          <w:footerReference r:id="rId9" w:type="default"/>
          <w:pgSz w:h="16840" w:w="11910" w:orient="portrait"/>
          <w:pgMar w:bottom="3260" w:top="0" w:left="180" w:right="0" w:header="360" w:footer="3066"/>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Search for ideas, objects and places that could be used to inspire a tale of a sea creature or a story that attempts to explain something.</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44" w:lineRule="auto"/>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30" w:line="249" w:lineRule="auto"/>
        <w:ind w:left="1251" w:right="233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Use ideas gathered during the visit to produce a myth or legend for retelling in the classroom.</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Resources 10: Maritime Myths and Local Legends, Five Audio Stories:</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5"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Hermit Wants a Shell</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Sun, Moon and Water</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Why the Sea is Salty</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Joss Snelling the Smuggler</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11"/>
          <w:tab w:val="left" w:pos="1612"/>
        </w:tabs>
        <w:spacing w:after="0" w:before="64" w:line="240" w:lineRule="auto"/>
        <w:ind w:left="1611" w:right="0" w:hanging="360.99999999999994"/>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single"/>
          <w:shd w:fill="auto" w:val="clear"/>
          <w:vertAlign w:val="baseline"/>
          <w:rtl w:val="0"/>
        </w:rPr>
        <w:t xml:space="preserve">The Smuggler’s Leap</w:t>
      </w:r>
      <w:r w:rsidDel="00000000" w:rsidR="00000000" w:rsidRPr="00000000">
        <w:rPr>
          <w:rtl w:val="0"/>
        </w:rPr>
      </w:r>
    </w:p>
    <w:sectPr>
      <w:footerReference r:id="rId10" w:type="default"/>
      <w:type w:val="nextPage"/>
      <w:pgSz w:h="16840" w:w="11910" w:orient="portrait"/>
      <w:pgMar w:bottom="3260" w:top="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8" name=""/>
              <a:graphic>
                <a:graphicData uri="http://schemas.microsoft.com/office/word/2010/wordprocessingShape">
                  <wps:wsp>
                    <wps:cNvSpPr/>
                    <wps:cNvPr id="21" name="Shape 21"/>
                    <wps:spPr>
                      <a:xfrm>
                        <a:off x="51608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8"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892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7112000</wp:posOffset>
              </wp:positionH>
              <wp:positionV relativeFrom="paragraph">
                <wp:posOffset>10350500</wp:posOffset>
              </wp:positionV>
              <wp:extent cx="217805" cy="224155"/>
              <wp:effectExtent b="0" l="0" r="0" t="0"/>
              <wp:wrapNone/>
              <wp:docPr id="9" name=""/>
              <a:graphic>
                <a:graphicData uri="http://schemas.microsoft.com/office/word/2010/wordprocessingShape">
                  <wps:wsp>
                    <wps:cNvSpPr/>
                    <wps:cNvPr id="22" name="Shape 22"/>
                    <wps:spPr>
                      <a:xfrm>
                        <a:off x="52466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4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17</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7112000</wp:posOffset>
              </wp:positionH>
              <wp:positionV relativeFrom="paragraph">
                <wp:posOffset>10350500</wp:posOffset>
              </wp:positionV>
              <wp:extent cx="217805" cy="224155"/>
              <wp:effectExtent b="0" l="0" r="0" t="0"/>
              <wp:wrapNone/>
              <wp:docPr id="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17805" cy="2241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7124700</wp:posOffset>
              </wp:positionH>
              <wp:positionV relativeFrom="paragraph">
                <wp:posOffset>10363200</wp:posOffset>
              </wp:positionV>
              <wp:extent cx="192405" cy="198755"/>
              <wp:effectExtent b="0" l="0" r="0" t="0"/>
              <wp:wrapNone/>
              <wp:docPr id="1" name=""/>
              <a:graphic>
                <a:graphicData uri="http://schemas.microsoft.com/office/word/2010/wordprocessingShape">
                  <wps:wsp>
                    <wps:cNvSpPr/>
                    <wps:cNvPr id="2" name="Shape 2"/>
                    <wps:spPr>
                      <a:xfrm>
                        <a:off x="5259323"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17</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7124700</wp:posOffset>
              </wp:positionH>
              <wp:positionV relativeFrom="paragraph">
                <wp:posOffset>10363200</wp:posOffset>
              </wp:positionV>
              <wp:extent cx="192405" cy="19875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2405" cy="1987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59992" cy="2125014"/>
          <wp:effectExtent b="0" l="0" r="0" t="0"/>
          <wp:wrapNone/>
          <wp:docPr id="10"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3543300</wp:posOffset>
              </wp:positionH>
              <wp:positionV relativeFrom="paragraph">
                <wp:posOffset>10375900</wp:posOffset>
              </wp:positionV>
              <wp:extent cx="414655" cy="208915"/>
              <wp:effectExtent b="0" l="0" r="0" t="0"/>
              <wp:wrapNone/>
              <wp:docPr id="2" name=""/>
              <a:graphic>
                <a:graphicData uri="http://schemas.microsoft.com/office/word/2010/wordprocessingShape">
                  <wps:wsp>
                    <wps:cNvSpPr/>
                    <wps:cNvPr id="3" name="Shape 3"/>
                    <wps:spPr>
                      <a:xfrm>
                        <a:off x="51481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1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3543300</wp:posOffset>
              </wp:positionH>
              <wp:positionV relativeFrom="paragraph">
                <wp:posOffset>10375900</wp:posOffset>
              </wp:positionV>
              <wp:extent cx="414655" cy="20891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46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3" name=""/>
              <a:graphic>
                <a:graphicData uri="http://schemas.microsoft.com/office/word/2010/wordprocessingShape">
                  <wps:wsp>
                    <wps:cNvSpPr/>
                    <wps:cNvPr id="4" name="Shape 4"/>
                    <wps:spPr>
                      <a:xfrm>
                        <a:off x="52466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4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16</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17805" cy="2241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4" name=""/>
              <a:graphic>
                <a:graphicData uri="http://schemas.microsoft.com/office/word/2010/wordprocessingShape">
                  <wps:wsp>
                    <wps:cNvSpPr/>
                    <wps:cNvPr id="5" name="Shape 5"/>
                    <wps:spPr>
                      <a:xfrm>
                        <a:off x="5259323"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16</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92405" cy="1987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59992" cy="2125014"/>
          <wp:effectExtent b="0" l="0" r="0" t="0"/>
          <wp:wrapNone/>
          <wp:docPr id="11"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611" w:hanging="360"/>
      </w:pPr>
      <w:rPr>
        <w:rFonts w:ascii="Arial" w:cs="Arial" w:eastAsia="Arial" w:hAnsi="Arial"/>
        <w:color w:val="ec5899"/>
        <w:sz w:val="24"/>
        <w:szCs w:val="24"/>
      </w:rPr>
    </w:lvl>
    <w:lvl w:ilvl="1">
      <w:start w:val="0"/>
      <w:numFmt w:val="bullet"/>
      <w:lvlText w:val="•"/>
      <w:lvlJc w:val="left"/>
      <w:pPr>
        <w:ind w:left="2630" w:hanging="360"/>
      </w:pPr>
      <w:rPr/>
    </w:lvl>
    <w:lvl w:ilvl="2">
      <w:start w:val="0"/>
      <w:numFmt w:val="bullet"/>
      <w:lvlText w:val="•"/>
      <w:lvlJc w:val="left"/>
      <w:pPr>
        <w:ind w:left="3641" w:hanging="360"/>
      </w:pPr>
      <w:rPr/>
    </w:lvl>
    <w:lvl w:ilvl="3">
      <w:start w:val="0"/>
      <w:numFmt w:val="bullet"/>
      <w:lvlText w:val="•"/>
      <w:lvlJc w:val="left"/>
      <w:pPr>
        <w:ind w:left="4651" w:hanging="360"/>
      </w:pPr>
      <w:rPr/>
    </w:lvl>
    <w:lvl w:ilvl="4">
      <w:start w:val="0"/>
      <w:numFmt w:val="bullet"/>
      <w:lvlText w:val="•"/>
      <w:lvlJc w:val="left"/>
      <w:pPr>
        <w:ind w:left="5662" w:hanging="360"/>
      </w:pPr>
      <w:rPr/>
    </w:lvl>
    <w:lvl w:ilvl="5">
      <w:start w:val="0"/>
      <w:numFmt w:val="bullet"/>
      <w:lvlText w:val="•"/>
      <w:lvlJc w:val="left"/>
      <w:pPr>
        <w:ind w:left="6672" w:hanging="360"/>
      </w:pPr>
      <w:rPr/>
    </w:lvl>
    <w:lvl w:ilvl="6">
      <w:start w:val="0"/>
      <w:numFmt w:val="bullet"/>
      <w:lvlText w:val="•"/>
      <w:lvlJc w:val="left"/>
      <w:pPr>
        <w:ind w:left="7683" w:hanging="360"/>
      </w:pPr>
      <w:rPr/>
    </w:lvl>
    <w:lvl w:ilvl="7">
      <w:start w:val="0"/>
      <w:numFmt w:val="bullet"/>
      <w:lvlText w:val="•"/>
      <w:lvlJc w:val="left"/>
      <w:pPr>
        <w:ind w:left="8693" w:hanging="360"/>
      </w:pPr>
      <w:rPr/>
    </w:lvl>
    <w:lvl w:ilvl="8">
      <w:start w:val="0"/>
      <w:numFmt w:val="bullet"/>
      <w:lvlText w:val="•"/>
      <w:lvlJc w:val="left"/>
      <w:pPr>
        <w:ind w:left="970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 Id="rId3" Type="http://schemas.openxmlformats.org/officeDocument/2006/relationships/image" Target="media/image2.png"/><Relationship Id="rId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